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B9" w:rsidRPr="0064230A" w:rsidRDefault="002874B9" w:rsidP="002874B9">
      <w:pPr>
        <w:widowControl w:val="0"/>
        <w:spacing w:after="0" w:line="240" w:lineRule="auto"/>
        <w:jc w:val="right"/>
        <w:rPr>
          <w:b/>
          <w:szCs w:val="20"/>
        </w:rPr>
      </w:pPr>
      <w:r w:rsidRPr="0064230A">
        <w:rPr>
          <w:b/>
          <w:szCs w:val="20"/>
        </w:rPr>
        <w:t>5/20</w:t>
      </w:r>
      <w:r>
        <w:rPr>
          <w:b/>
          <w:szCs w:val="20"/>
        </w:rPr>
        <w:t>23</w:t>
      </w:r>
      <w:r w:rsidRPr="0064230A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(IV.1</w:t>
      </w:r>
      <w:r>
        <w:rPr>
          <w:b/>
          <w:szCs w:val="20"/>
        </w:rPr>
        <w:t>2</w:t>
      </w:r>
      <w:r w:rsidRPr="0064230A">
        <w:rPr>
          <w:b/>
          <w:szCs w:val="20"/>
        </w:rPr>
        <w:t>.) sz. ÜV</w:t>
      </w:r>
      <w:r>
        <w:rPr>
          <w:b/>
          <w:szCs w:val="20"/>
        </w:rPr>
        <w:t xml:space="preserve"> </w:t>
      </w:r>
      <w:r w:rsidRPr="0064230A">
        <w:rPr>
          <w:b/>
          <w:szCs w:val="20"/>
        </w:rPr>
        <w:t>SZ</w:t>
      </w:r>
    </w:p>
    <w:p w:rsidR="002874B9" w:rsidRPr="002368CC" w:rsidRDefault="002874B9" w:rsidP="002874B9">
      <w:pPr>
        <w:pStyle w:val="Cmsor5"/>
        <w:widowControl w:val="0"/>
        <w:numPr>
          <w:ilvl w:val="0"/>
          <w:numId w:val="0"/>
        </w:numPr>
        <w:spacing w:before="0" w:after="0"/>
        <w:ind w:left="714"/>
        <w:jc w:val="right"/>
      </w:pPr>
      <w:r>
        <w:rPr>
          <w:rFonts w:eastAsiaTheme="minorEastAsia"/>
          <w:sz w:val="20"/>
          <w:szCs w:val="20"/>
          <w:lang w:eastAsia="ja-JP"/>
        </w:rPr>
        <w:t>3</w:t>
      </w:r>
      <w:r w:rsidRPr="0064230A">
        <w:rPr>
          <w:rFonts w:eastAsiaTheme="minorEastAsia"/>
          <w:sz w:val="20"/>
          <w:szCs w:val="20"/>
          <w:lang w:eastAsia="ja-JP"/>
        </w:rPr>
        <w:t xml:space="preserve">. számú melléklet: </w:t>
      </w:r>
      <w:r>
        <w:rPr>
          <w:rFonts w:eastAsiaTheme="minorEastAsia"/>
          <w:sz w:val="20"/>
          <w:szCs w:val="20"/>
          <w:lang w:eastAsia="ja-JP"/>
        </w:rPr>
        <w:t>Alapvizsga halasztási kérelem</w:t>
      </w:r>
    </w:p>
    <w:p w:rsidR="00FE51DC" w:rsidRPr="00D03F9A" w:rsidRDefault="00FE51DC" w:rsidP="00FE51DC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eastAsia="en-US"/>
        </w:rPr>
      </w:pPr>
      <w:bookmarkStart w:id="0" w:name="_GoBack"/>
      <w:bookmarkEnd w:id="0"/>
      <w:r w:rsidRPr="00D03F9A">
        <w:rPr>
          <w:rFonts w:ascii="Arial" w:eastAsia="Calibri" w:hAnsi="Arial" w:cs="Arial"/>
          <w:b/>
          <w:sz w:val="40"/>
          <w:szCs w:val="40"/>
          <w:lang w:eastAsia="en-US"/>
        </w:rPr>
        <w:t>ALAPVIZSGA HALASZTÁSI KÉRELEM</w:t>
      </w:r>
    </w:p>
    <w:p w:rsidR="00FE51DC" w:rsidRPr="00D03F9A" w:rsidRDefault="00FE51DC" w:rsidP="00FE51D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D03F9A">
        <w:rPr>
          <w:rFonts w:ascii="Arial" w:eastAsia="Calibri" w:hAnsi="Arial" w:cs="Arial"/>
          <w:sz w:val="16"/>
          <w:szCs w:val="16"/>
          <w:lang w:eastAsia="en-US"/>
        </w:rPr>
        <w:t>(kétoldalasan nyomtatandó)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>Alulírott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FE51DC" w:rsidRPr="00D03F9A" w:rsidTr="00501B30">
        <w:tc>
          <w:tcPr>
            <w:tcW w:w="9212" w:type="dxa"/>
            <w:gridSpan w:val="2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képzésben résztvevő, mint kérelmező</w:t>
            </w:r>
          </w:p>
        </w:tc>
      </w:tr>
      <w:tr w:rsidR="00FE51DC" w:rsidRPr="00D03F9A" w:rsidTr="00501B30">
        <w:tc>
          <w:tcPr>
            <w:tcW w:w="4606" w:type="dxa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neve:</w:t>
            </w:r>
          </w:p>
        </w:tc>
        <w:tc>
          <w:tcPr>
            <w:tcW w:w="4606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FE51DC" w:rsidRPr="00D03F9A" w:rsidTr="00501B30">
        <w:tc>
          <w:tcPr>
            <w:tcW w:w="4606" w:type="dxa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helye:</w:t>
            </w:r>
          </w:p>
        </w:tc>
        <w:tc>
          <w:tcPr>
            <w:tcW w:w="4606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FE51DC" w:rsidRPr="00D03F9A" w:rsidTr="00501B30">
        <w:tc>
          <w:tcPr>
            <w:tcW w:w="4606" w:type="dxa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születési ideje:</w:t>
            </w:r>
          </w:p>
        </w:tc>
        <w:tc>
          <w:tcPr>
            <w:tcW w:w="4606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FE51DC" w:rsidRPr="00D03F9A" w:rsidTr="00501B30">
        <w:tc>
          <w:tcPr>
            <w:tcW w:w="4606" w:type="dxa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anyja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  <w:tr w:rsidR="00FE51DC" w:rsidRPr="00D03F9A" w:rsidTr="00501B30">
        <w:tc>
          <w:tcPr>
            <w:tcW w:w="4606" w:type="dxa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elérhetősége (telefon, email, levelezési címe):</w:t>
            </w:r>
          </w:p>
        </w:tc>
        <w:tc>
          <w:tcPr>
            <w:tcW w:w="4606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>azzal a kéréssel fordulok a Vasúti Vizsgaközponthoz, hogy az alább meghatározott képzés végét követően tartandó alapvizsga időpontjának halasztását engedélyezni szíveskedjenek. Halasztási kérelmemet a következőkkel indokolom: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1DC" w:rsidRPr="00D03F9A" w:rsidTr="00501B30">
        <w:tc>
          <w:tcPr>
            <w:tcW w:w="9212" w:type="dxa"/>
            <w:tcBorders>
              <w:bottom w:val="single" w:sz="4" w:space="0" w:color="auto"/>
            </w:tcBorders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Indokolás</w:t>
            </w:r>
          </w:p>
        </w:tc>
      </w:tr>
      <w:tr w:rsidR="00FE51DC" w:rsidRPr="00D03F9A" w:rsidTr="00501B30">
        <w:tc>
          <w:tcPr>
            <w:tcW w:w="9212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FE51DC" w:rsidRPr="00D03F9A" w:rsidTr="00501B30">
        <w:tc>
          <w:tcPr>
            <w:tcW w:w="9212" w:type="dxa"/>
            <w:gridSpan w:val="2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halasztás</w:t>
            </w:r>
          </w:p>
        </w:tc>
      </w:tr>
      <w:tr w:rsidR="00FE51DC" w:rsidRPr="00D03F9A" w:rsidTr="00501B30">
        <w:tc>
          <w:tcPr>
            <w:tcW w:w="4606" w:type="dxa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időpontja:</w:t>
            </w:r>
          </w:p>
        </w:tc>
        <w:tc>
          <w:tcPr>
            <w:tcW w:w="4606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FE51DC" w:rsidRPr="00D03F9A" w:rsidTr="00501B30">
        <w:tc>
          <w:tcPr>
            <w:tcW w:w="9212" w:type="dxa"/>
            <w:gridSpan w:val="2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 képzés</w:t>
            </w:r>
          </w:p>
        </w:tc>
      </w:tr>
      <w:tr w:rsidR="00FE51DC" w:rsidRPr="00D03F9A" w:rsidTr="00501B30">
        <w:tc>
          <w:tcPr>
            <w:tcW w:w="4606" w:type="dxa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megnevezése:</w:t>
            </w:r>
          </w:p>
        </w:tc>
        <w:tc>
          <w:tcPr>
            <w:tcW w:w="4606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>Halasztási kérelmem benyújtásáról a képzőszervezetet tájékoztattam.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>Kelt: …………………………  év: ............... hó: ………………………… nap: ………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tabs>
          <w:tab w:val="center" w:pos="2268"/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</w:p>
    <w:p w:rsidR="00FE51DC" w:rsidRPr="00D03F9A" w:rsidRDefault="00FE51DC" w:rsidP="00FE51DC">
      <w:pPr>
        <w:tabs>
          <w:tab w:val="center" w:pos="2268"/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a képzésben résztvevő</w:t>
      </w:r>
    </w:p>
    <w:p w:rsidR="00FE51DC" w:rsidRDefault="00FE51DC" w:rsidP="00FE51DC">
      <w:pPr>
        <w:tabs>
          <w:tab w:val="center" w:pos="2268"/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aláírása</w:t>
      </w: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FE51DC" w:rsidRPr="00D03F9A" w:rsidRDefault="00FE51DC" w:rsidP="00FE51DC">
      <w:pPr>
        <w:tabs>
          <w:tab w:val="center" w:pos="2268"/>
          <w:tab w:val="center" w:pos="6237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lastRenderedPageBreak/>
        <w:t>2. oldal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>Az alapvizsga halasztását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07"/>
        <w:gridCol w:w="6450"/>
      </w:tblGrid>
      <w:tr w:rsidR="00FE51DC" w:rsidRPr="00D03F9A" w:rsidTr="00501B30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6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időpontig engedélyezem.</w:t>
            </w:r>
          </w:p>
        </w:tc>
      </w:tr>
    </w:tbl>
    <w:p w:rsidR="00FE51DC" w:rsidRPr="00D03F9A" w:rsidRDefault="00FE51DC" w:rsidP="00FE51DC">
      <w:pPr>
        <w:tabs>
          <w:tab w:val="left" w:pos="392"/>
        </w:tabs>
        <w:spacing w:after="0"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8"/>
        <w:gridCol w:w="8669"/>
      </w:tblGrid>
      <w:tr w:rsidR="00FE51DC" w:rsidRPr="00D03F9A" w:rsidTr="00501B30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03F9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nem </w:t>
            </w:r>
            <w:proofErr w:type="gramStart"/>
            <w:r w:rsidRPr="00D03F9A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engedélyezem.*</w:t>
            </w:r>
            <w:proofErr w:type="gramEnd"/>
          </w:p>
        </w:tc>
      </w:tr>
    </w:tbl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D03F9A">
        <w:rPr>
          <w:rFonts w:ascii="Arial" w:eastAsia="Calibri" w:hAnsi="Arial" w:cs="Arial"/>
          <w:sz w:val="16"/>
          <w:szCs w:val="16"/>
          <w:lang w:eastAsia="en-US"/>
        </w:rPr>
        <w:t>(a megfelelő rész kitöltendő/jelölendő)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1DC" w:rsidRPr="00D03F9A" w:rsidTr="00501B30">
        <w:tc>
          <w:tcPr>
            <w:tcW w:w="9212" w:type="dxa"/>
            <w:tcBorders>
              <w:bottom w:val="single" w:sz="4" w:space="0" w:color="auto"/>
            </w:tcBorders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3F9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Indokolás*</w:t>
            </w:r>
          </w:p>
        </w:tc>
      </w:tr>
      <w:tr w:rsidR="00FE51DC" w:rsidRPr="00D03F9A" w:rsidTr="00501B30">
        <w:tc>
          <w:tcPr>
            <w:tcW w:w="9212" w:type="dxa"/>
            <w:shd w:val="clear" w:color="auto" w:fill="D9D9D9"/>
          </w:tcPr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  <w:p w:rsidR="00FE51DC" w:rsidRPr="00D03F9A" w:rsidRDefault="00FE51DC" w:rsidP="00501B30">
            <w:pPr>
              <w:spacing w:line="240" w:lineRule="auto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</w:p>
        </w:tc>
      </w:tr>
    </w:tbl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spacing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>Kelt: …………………………  év: ............... hó: ………………………… nap: ………</w:t>
      </w:r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Toc505843265"/>
      <w:bookmarkStart w:id="2" w:name="_Toc505843266"/>
      <w:bookmarkStart w:id="3" w:name="_Toc505843267"/>
      <w:bookmarkStart w:id="4" w:name="_Toc505843268"/>
      <w:bookmarkStart w:id="5" w:name="_Toc505843269"/>
      <w:bookmarkStart w:id="6" w:name="_Toc505843270"/>
      <w:bookmarkStart w:id="7" w:name="_Toc505843271"/>
      <w:bookmarkStart w:id="8" w:name="_Toc505843272"/>
      <w:bookmarkStart w:id="9" w:name="_Toc505843273"/>
      <w:bookmarkStart w:id="10" w:name="_Toc505843274"/>
      <w:bookmarkStart w:id="11" w:name="_Toc505843275"/>
      <w:bookmarkStart w:id="12" w:name="_Toc505843276"/>
      <w:bookmarkStart w:id="13" w:name="_Toc505843277"/>
      <w:bookmarkStart w:id="14" w:name="_Toc505843278"/>
      <w:bookmarkStart w:id="15" w:name="_Toc505843279"/>
      <w:bookmarkStart w:id="16" w:name="_Toc505843280"/>
      <w:bookmarkStart w:id="17" w:name="_Toc505843281"/>
      <w:bookmarkStart w:id="18" w:name="_Toc505843282"/>
      <w:bookmarkStart w:id="19" w:name="_Toc505843283"/>
      <w:bookmarkStart w:id="20" w:name="_Toc505843284"/>
      <w:bookmarkStart w:id="21" w:name="_Toc505843285"/>
      <w:bookmarkStart w:id="22" w:name="_Toc505843286"/>
      <w:bookmarkStart w:id="23" w:name="_Toc505843287"/>
      <w:bookmarkStart w:id="24" w:name="_Toc505843288"/>
      <w:bookmarkStart w:id="25" w:name="_Toc505843289"/>
      <w:bookmarkStart w:id="26" w:name="_Toc505843290"/>
      <w:bookmarkStart w:id="27" w:name="_Toc505843291"/>
      <w:bookmarkStart w:id="28" w:name="_Toc505843292"/>
      <w:bookmarkStart w:id="29" w:name="_Toc505843293"/>
      <w:bookmarkStart w:id="30" w:name="_Toc505843294"/>
      <w:bookmarkStart w:id="31" w:name="_Toc505843295"/>
      <w:bookmarkStart w:id="32" w:name="_Toc505843299"/>
      <w:bookmarkStart w:id="33" w:name="_Toc505843300"/>
      <w:bookmarkStart w:id="34" w:name="_Toc505843301"/>
      <w:bookmarkStart w:id="35" w:name="_Toc505843302"/>
      <w:bookmarkStart w:id="36" w:name="_Toc505843305"/>
      <w:bookmarkStart w:id="37" w:name="_Toc505843317"/>
      <w:bookmarkStart w:id="38" w:name="_Toc505843323"/>
      <w:bookmarkStart w:id="39" w:name="_Toc505843329"/>
      <w:bookmarkStart w:id="40" w:name="_Toc505843330"/>
      <w:bookmarkStart w:id="41" w:name="_Toc505843339"/>
      <w:bookmarkStart w:id="42" w:name="_Toc505843351"/>
      <w:bookmarkStart w:id="43" w:name="_Toc505843375"/>
      <w:bookmarkStart w:id="44" w:name="_Toc505843396"/>
      <w:bookmarkStart w:id="45" w:name="_Toc505843400"/>
      <w:bookmarkStart w:id="46" w:name="_Toc505843401"/>
      <w:bookmarkStart w:id="47" w:name="_Toc505843410"/>
      <w:bookmarkStart w:id="48" w:name="_Toc505843411"/>
      <w:bookmarkStart w:id="49" w:name="_Toc505843414"/>
      <w:bookmarkStart w:id="50" w:name="_Toc505843432"/>
      <w:bookmarkStart w:id="51" w:name="_Toc505843441"/>
      <w:bookmarkStart w:id="52" w:name="_Toc505843450"/>
      <w:bookmarkStart w:id="53" w:name="_Toc505843459"/>
      <w:bookmarkStart w:id="54" w:name="_Toc505843468"/>
      <w:bookmarkStart w:id="55" w:name="_Toc505843471"/>
      <w:bookmarkStart w:id="56" w:name="_Toc505843475"/>
      <w:bookmarkStart w:id="57" w:name="_Toc505843479"/>
      <w:bookmarkStart w:id="58" w:name="_Toc505843483"/>
      <w:bookmarkStart w:id="59" w:name="_Toc505843487"/>
      <w:bookmarkStart w:id="60" w:name="_Toc505843491"/>
      <w:bookmarkStart w:id="61" w:name="_Toc505843495"/>
      <w:bookmarkStart w:id="62" w:name="_Toc505843499"/>
      <w:bookmarkStart w:id="63" w:name="_Toc505843503"/>
      <w:bookmarkStart w:id="64" w:name="_Toc505843506"/>
      <w:bookmarkStart w:id="65" w:name="_Toc505843514"/>
      <w:bookmarkStart w:id="66" w:name="_Toc505843522"/>
      <w:bookmarkStart w:id="67" w:name="_Toc505843532"/>
      <w:bookmarkStart w:id="68" w:name="_Toc505843537"/>
      <w:bookmarkStart w:id="69" w:name="_Toc505843550"/>
      <w:bookmarkStart w:id="70" w:name="_Toc505843560"/>
      <w:bookmarkStart w:id="71" w:name="_Toc505843570"/>
      <w:bookmarkStart w:id="72" w:name="_Toc505843571"/>
      <w:bookmarkStart w:id="73" w:name="_Toc505843572"/>
      <w:bookmarkStart w:id="74" w:name="_Toc505843573"/>
      <w:bookmarkStart w:id="75" w:name="_Toc505843574"/>
      <w:bookmarkStart w:id="76" w:name="_Toc505843575"/>
      <w:bookmarkStart w:id="77" w:name="_Toc505843576"/>
      <w:bookmarkStart w:id="78" w:name="_Toc505843577"/>
      <w:bookmarkStart w:id="79" w:name="_Toc505843581"/>
      <w:bookmarkStart w:id="80" w:name="_Toc505843584"/>
      <w:bookmarkStart w:id="81" w:name="_Toc505843587"/>
      <w:bookmarkStart w:id="82" w:name="_Toc505843590"/>
      <w:bookmarkStart w:id="83" w:name="_Toc505843593"/>
      <w:bookmarkStart w:id="84" w:name="_Toc505843596"/>
      <w:bookmarkStart w:id="85" w:name="_Toc505843597"/>
      <w:bookmarkStart w:id="86" w:name="_Toc505843598"/>
      <w:bookmarkStart w:id="87" w:name="_Toc505843599"/>
      <w:bookmarkStart w:id="88" w:name="_Toc505843600"/>
      <w:bookmarkStart w:id="89" w:name="_Toc505843601"/>
      <w:bookmarkStart w:id="90" w:name="_Toc505843602"/>
      <w:bookmarkStart w:id="91" w:name="_Toc505843603"/>
      <w:bookmarkStart w:id="92" w:name="_Toc505843604"/>
      <w:bookmarkStart w:id="93" w:name="_Toc505843610"/>
      <w:bookmarkStart w:id="94" w:name="_Toc505843622"/>
      <w:bookmarkStart w:id="95" w:name="_Toc505843631"/>
      <w:bookmarkStart w:id="96" w:name="_Toc505843641"/>
      <w:bookmarkStart w:id="97" w:name="_Toc505843651"/>
      <w:bookmarkStart w:id="98" w:name="_Toc505843661"/>
      <w:bookmarkStart w:id="99" w:name="_Toc505843671"/>
      <w:bookmarkStart w:id="100" w:name="_Toc505843681"/>
      <w:bookmarkStart w:id="101" w:name="_Toc505843691"/>
      <w:bookmarkStart w:id="102" w:name="_Toc505843701"/>
      <w:bookmarkStart w:id="103" w:name="_Toc505843711"/>
      <w:bookmarkStart w:id="104" w:name="_Toc505843721"/>
      <w:bookmarkStart w:id="105" w:name="_Toc505843731"/>
      <w:bookmarkStart w:id="106" w:name="_Toc505843741"/>
      <w:bookmarkStart w:id="107" w:name="_Toc505843751"/>
      <w:bookmarkStart w:id="108" w:name="_Toc505843761"/>
      <w:bookmarkStart w:id="109" w:name="_Toc505843771"/>
      <w:bookmarkStart w:id="110" w:name="_Toc505843781"/>
      <w:bookmarkStart w:id="111" w:name="_Toc505843791"/>
      <w:bookmarkStart w:id="112" w:name="_Toc505843801"/>
      <w:bookmarkStart w:id="113" w:name="_Toc505843811"/>
      <w:bookmarkStart w:id="114" w:name="_Toc505843821"/>
      <w:bookmarkStart w:id="115" w:name="_Toc505843822"/>
      <w:bookmarkStart w:id="116" w:name="_Toc505843823"/>
      <w:bookmarkStart w:id="117" w:name="_Toc505843824"/>
      <w:bookmarkStart w:id="118" w:name="_Toc505843825"/>
      <w:bookmarkStart w:id="119" w:name="_Toc505843826"/>
      <w:bookmarkStart w:id="120" w:name="_Toc50584382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FE51DC" w:rsidRPr="00D03F9A" w:rsidRDefault="00FE51DC" w:rsidP="00FE51D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E51DC" w:rsidRPr="00D03F9A" w:rsidRDefault="00FE51DC" w:rsidP="00FE51DC">
      <w:pPr>
        <w:tabs>
          <w:tab w:val="center" w:pos="1701"/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P.H.</w:t>
      </w: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</w:t>
      </w:r>
    </w:p>
    <w:p w:rsidR="00FE51DC" w:rsidRPr="00D03F9A" w:rsidRDefault="00FE51DC" w:rsidP="00FE51DC">
      <w:pPr>
        <w:tabs>
          <w:tab w:val="center" w:pos="623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03F9A">
        <w:rPr>
          <w:rFonts w:ascii="Arial" w:eastAsia="Calibri" w:hAnsi="Arial" w:cs="Arial"/>
          <w:sz w:val="24"/>
          <w:szCs w:val="24"/>
          <w:lang w:eastAsia="en-US"/>
        </w:rPr>
        <w:tab/>
        <w:t>Vasúti Vizsgaközpont vezetője</w:t>
      </w:r>
    </w:p>
    <w:p w:rsidR="00FE51DC" w:rsidRPr="00D03F9A" w:rsidRDefault="00FE51DC" w:rsidP="00FE51DC">
      <w:pPr>
        <w:tabs>
          <w:tab w:val="center" w:pos="6237"/>
        </w:tabs>
        <w:spacing w:after="0" w:line="240" w:lineRule="auto"/>
        <w:rPr>
          <w:rFonts w:ascii="Arial Black" w:eastAsia="Calibri" w:hAnsi="Arial Black" w:cs="Arial"/>
          <w:b/>
          <w:bCs/>
          <w:iCs/>
          <w:sz w:val="24"/>
          <w:szCs w:val="24"/>
          <w:lang w:eastAsia="en-US"/>
        </w:rPr>
      </w:pPr>
    </w:p>
    <w:sectPr w:rsidR="00FE51DC" w:rsidRPr="00D0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877"/>
    <w:multiLevelType w:val="hybridMultilevel"/>
    <w:tmpl w:val="B614C44C"/>
    <w:lvl w:ilvl="0" w:tplc="0E040E22">
      <w:start w:val="1"/>
      <w:numFmt w:val="decimal"/>
      <w:pStyle w:val="Cmsor5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pStyle w:val="Stlus5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50"/>
    <w:rsid w:val="002874B9"/>
    <w:rsid w:val="003766DE"/>
    <w:rsid w:val="006A3510"/>
    <w:rsid w:val="00DE6650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3174"/>
  <w15:chartTrackingRefBased/>
  <w15:docId w15:val="{154367E5-F406-4ACB-BA9F-F28B37E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51DC"/>
    <w:pPr>
      <w:spacing w:line="300" w:lineRule="auto"/>
      <w:jc w:val="both"/>
    </w:pPr>
    <w:rPr>
      <w:rFonts w:eastAsiaTheme="minorEastAsia" w:cstheme="minorHAnsi"/>
      <w:sz w:val="20"/>
      <w:szCs w:val="17"/>
      <w:lang w:eastAsia="ja-JP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874B9"/>
    <w:pPr>
      <w:numPr>
        <w:numId w:val="1"/>
      </w:numPr>
      <w:spacing w:before="360" w:after="240" w:line="240" w:lineRule="auto"/>
      <w:jc w:val="center"/>
      <w:outlineLvl w:val="4"/>
    </w:pPr>
    <w:rPr>
      <w:rFonts w:eastAsiaTheme="minorHAnsi"/>
      <w:b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2874B9"/>
    <w:rPr>
      <w:rFonts w:cstheme="minorHAnsi"/>
      <w:b/>
      <w:sz w:val="24"/>
      <w:szCs w:val="24"/>
    </w:rPr>
  </w:style>
  <w:style w:type="paragraph" w:customStyle="1" w:styleId="Stlus5">
    <w:name w:val="Stílus5"/>
    <w:basedOn w:val="Cmsor5"/>
    <w:qFormat/>
    <w:rsid w:val="002874B9"/>
    <w:pPr>
      <w:numPr>
        <w:ilvl w:val="4"/>
      </w:numPr>
      <w:spacing w:before="0"/>
      <w:ind w:left="1440" w:hanging="144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Nóra</dc:creator>
  <cp:keywords/>
  <dc:description/>
  <cp:lastModifiedBy>Szüts Károlyné</cp:lastModifiedBy>
  <cp:revision>2</cp:revision>
  <dcterms:created xsi:type="dcterms:W3CDTF">2023-03-28T08:25:00Z</dcterms:created>
  <dcterms:modified xsi:type="dcterms:W3CDTF">2023-03-28T08:25:00Z</dcterms:modified>
</cp:coreProperties>
</file>